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DB78F" w14:textId="77777777" w:rsidR="00156EF7" w:rsidRDefault="00156EF7" w:rsidP="00156EF7">
      <w:r>
        <w:t>"Η Θεσσαλονίκη δεν είναι μια τυχαία πόλη.</w:t>
      </w:r>
    </w:p>
    <w:p w14:paraId="67D7C123" w14:textId="77777777" w:rsidR="00156EF7" w:rsidRDefault="00156EF7" w:rsidP="00156EF7">
      <w:r>
        <w:t>Έχει ιστορία 2.500 ετών. Από όλα αυτή την τεράστια ιστορική διαδρομή η πόλη έχει γνήσια αντιπροσωπευτικά μνημεία , αρχαία, βυζαντινά, νεοκλασικά. Είναι μια πράγματι ΑΥΘΕΝΤΙΚΗ ΠΟΛΗ.</w:t>
      </w:r>
    </w:p>
    <w:p w14:paraId="5B1953E6" w14:textId="77777777" w:rsidR="00156EF7" w:rsidRDefault="00156EF7" w:rsidP="00156EF7">
      <w:r>
        <w:t>Παράλληλα είναι διαχρονικά ένα μεγάλο εμπορικό και οικονομικό κέντρο με το λιμάνι, τις βιομηχανίες, τις βιοτεχνίες.</w:t>
      </w:r>
    </w:p>
    <w:p w14:paraId="4BA7BFA3" w14:textId="45FF4213" w:rsidR="00156EF7" w:rsidRPr="00156EF7" w:rsidRDefault="00156EF7" w:rsidP="00156EF7">
      <w:pPr>
        <w:rPr>
          <w:b/>
          <w:bCs/>
        </w:rPr>
      </w:pPr>
      <w:r>
        <w:t>Αυτά τα στοιχεία που συγκεντρώνει η πόλη είναι που μας ώθησαν να τη προτείνουμε ως υποψήφια για το πρόγραμμα, AUTHENTICITY του Ευρωπαϊκού Γραφείου Διανοητικής Ιδιοκτησίας "</w:t>
      </w:r>
    </w:p>
    <w:p w14:paraId="0173FF65" w14:textId="7D6FA7E1" w:rsidR="00276B4A" w:rsidRPr="00156EF7" w:rsidRDefault="00276B4A" w:rsidP="00276B4A">
      <w:pPr>
        <w:rPr>
          <w:b/>
          <w:bCs/>
        </w:rPr>
      </w:pPr>
      <w:r w:rsidRPr="00276B4A">
        <w:rPr>
          <w:b/>
          <w:bCs/>
          <w:lang w:val="en-US"/>
        </w:rPr>
        <w:t>Authenticities</w:t>
      </w:r>
    </w:p>
    <w:p w14:paraId="5A19689B" w14:textId="77777777" w:rsidR="00276B4A" w:rsidRPr="00276B4A" w:rsidRDefault="00276B4A" w:rsidP="00276B4A">
      <w:r w:rsidRPr="00276B4A">
        <w:t xml:space="preserve">Αποτελεί μια συντονισμένη προσπάθεια από το EUIPO σε στενή συνεργασία με τα γραφεία ΔΙ των χωρών μελών της ΕΕ για την καλλιέργεια στους ευρωπαίους πολίτες </w:t>
      </w:r>
      <w:r w:rsidRPr="00276B4A">
        <w:rPr>
          <w:b/>
          <w:bCs/>
        </w:rPr>
        <w:t>νοοτροπίας αγοράς αποκλειστικά αυθεντικών προϊόντων</w:t>
      </w:r>
      <w:r w:rsidRPr="00276B4A">
        <w:t xml:space="preserve">, προκειμένου να προστατευτούν οι ευρωπαϊκές επιχειρήσεις και η ευρωπαϊκή οικονομία από την παραβίαση των Δικαιωμάτων Διανοητικής Ιδιοκτησίας.   </w:t>
      </w:r>
    </w:p>
    <w:p w14:paraId="1BCEF4E1" w14:textId="77777777" w:rsidR="00276B4A" w:rsidRPr="00276B4A" w:rsidRDefault="00276B4A" w:rsidP="00276B4A">
      <w:r w:rsidRPr="00276B4A">
        <w:t xml:space="preserve">Αποσκοπεί </w:t>
      </w:r>
      <w:r w:rsidRPr="00276B4A">
        <w:rPr>
          <w:b/>
          <w:bCs/>
        </w:rPr>
        <w:t>στην δημιουργία και διατήρηση</w:t>
      </w:r>
      <w:r w:rsidRPr="00276B4A">
        <w:t xml:space="preserve"> ενός </w:t>
      </w:r>
      <w:r w:rsidRPr="00276B4A">
        <w:rPr>
          <w:b/>
          <w:bCs/>
        </w:rPr>
        <w:t>ζωντανού δικτύου</w:t>
      </w:r>
      <w:r w:rsidRPr="00276B4A">
        <w:t xml:space="preserve"> Ευρωπαϊκών πόλεων που προωθούν διαρκώς την αγορά των αυθεντικών προϊόντων. </w:t>
      </w:r>
    </w:p>
    <w:p w14:paraId="6D951043" w14:textId="77777777" w:rsidR="00276B4A" w:rsidRPr="00276B4A" w:rsidRDefault="00276B4A" w:rsidP="00276B4A">
      <w:r w:rsidRPr="00276B4A">
        <w:rPr>
          <w:b/>
          <w:bCs/>
        </w:rPr>
        <w:t>Πως;</w:t>
      </w:r>
      <w:r w:rsidRPr="00276B4A">
        <w:t xml:space="preserve"> Μέσα από την καλλιέργεια κουλτούρας αγοράς αυθεντικών προϊόντων σε ομάδες στόχους που μακροχρόνια θα λειτουργήσουν και πολλαπλασιαστικά  για τις επόμενες γενιές, όπως φοιτητές, μαθητές, καθώς επίσης και σε ομάδες στόχους που έχουν αρμοδιότητα στον εντοπισμό και στην αποκάλυψη της παραβίασης, όπως οι αρχές της παραβίασης (ΣΔΟΕ, αστυνομία και δημοτική αστυνομία, τελωνεία, λιμενικό).  </w:t>
      </w:r>
    </w:p>
    <w:p w14:paraId="60FBE486" w14:textId="77777777" w:rsidR="009166CB" w:rsidRDefault="00276B4A" w:rsidP="00276B4A">
      <w:r w:rsidRPr="00276B4A">
        <w:rPr>
          <w:b/>
          <w:bCs/>
        </w:rPr>
        <w:t>Η Θεσσαλονίκη</w:t>
      </w:r>
      <w:r>
        <w:t xml:space="preserve"> </w:t>
      </w:r>
      <w:r w:rsidRPr="00276B4A">
        <w:t xml:space="preserve">είναι η πρώτη πόλη που εντάσσεται στο δίκτυο στα πλαίσια του </w:t>
      </w:r>
      <w:proofErr w:type="spellStart"/>
      <w:r w:rsidRPr="00276B4A">
        <w:t>Authenticities</w:t>
      </w:r>
      <w:proofErr w:type="spellEnd"/>
      <w:r w:rsidRPr="00276B4A">
        <w:t xml:space="preserve"> ως έργο του EUIPO, γεγονός που σημαίνει επιπλέον προβολή για την πόλη</w:t>
      </w:r>
      <w:r>
        <w:t xml:space="preserve"> γ</w:t>
      </w:r>
      <w:r w:rsidRPr="00276B4A">
        <w:t>ια διάστημα 2 ετών περίπου (2020 – 2021) θα ζει στους ρυθμούς του έργου</w:t>
      </w:r>
      <w:r>
        <w:t>.</w:t>
      </w:r>
    </w:p>
    <w:p w14:paraId="3A7AE284" w14:textId="77777777" w:rsidR="00276B4A" w:rsidRPr="00276B4A" w:rsidRDefault="00276B4A" w:rsidP="00276B4A">
      <w:pPr>
        <w:numPr>
          <w:ilvl w:val="0"/>
          <w:numId w:val="4"/>
        </w:numPr>
      </w:pPr>
      <w:r w:rsidRPr="00276B4A">
        <w:t xml:space="preserve">Εναρκτήρια εκδήλωση της συνεργασίας απευθυνόμενη στα Μέσα Μαζικής Επικοινωνίας. </w:t>
      </w:r>
    </w:p>
    <w:p w14:paraId="1750A2C5" w14:textId="77777777" w:rsidR="00276B4A" w:rsidRPr="00276B4A" w:rsidRDefault="00276B4A" w:rsidP="00276B4A">
      <w:pPr>
        <w:numPr>
          <w:ilvl w:val="0"/>
          <w:numId w:val="4"/>
        </w:numPr>
      </w:pPr>
      <w:r w:rsidRPr="00276B4A">
        <w:t>Υλοποίηση δημόσιας διαφημιστικής καμπάνιας με έντυπο υλικό, αφίσες σε στάσεις και κτίρια της πόλης, ντύσιμο λεωφορείων κα.</w:t>
      </w:r>
    </w:p>
    <w:p w14:paraId="0B81179E" w14:textId="77777777" w:rsidR="00276B4A" w:rsidRPr="00276B4A" w:rsidRDefault="00276B4A" w:rsidP="00276B4A">
      <w:pPr>
        <w:numPr>
          <w:ilvl w:val="0"/>
          <w:numId w:val="4"/>
        </w:numPr>
      </w:pPr>
      <w:r w:rsidRPr="00276B4A">
        <w:t>Προβολή βίντεο, με σχετικό υλικό, από τα τοπικά κανάλια.</w:t>
      </w:r>
    </w:p>
    <w:p w14:paraId="7273B6C7" w14:textId="77777777" w:rsidR="00276B4A" w:rsidRPr="00276B4A" w:rsidRDefault="00276B4A" w:rsidP="00276B4A">
      <w:pPr>
        <w:numPr>
          <w:ilvl w:val="0"/>
          <w:numId w:val="4"/>
        </w:numPr>
      </w:pPr>
      <w:r w:rsidRPr="00276B4A">
        <w:t>Δημιουργία εφαρμογής για τα κινητά τηλέφωνα για την έγκαιρη ενημέρωση των αρχών σε προσπάθειες παραβίασης</w:t>
      </w:r>
    </w:p>
    <w:p w14:paraId="5C37DAD7" w14:textId="77777777" w:rsidR="00276B4A" w:rsidRPr="00276B4A" w:rsidRDefault="00276B4A" w:rsidP="00276B4A">
      <w:pPr>
        <w:numPr>
          <w:ilvl w:val="0"/>
          <w:numId w:val="4"/>
        </w:numPr>
      </w:pPr>
      <w:r w:rsidRPr="00276B4A">
        <w:t xml:space="preserve">Υλοποίηση εκπαίδευσης των τοπικών διωκτικών αρχών (αστυνομία, δημοτική αστυνομία, τελωνεία). </w:t>
      </w:r>
    </w:p>
    <w:p w14:paraId="769758ED" w14:textId="5BA17AEB" w:rsidR="00276B4A" w:rsidRDefault="00276B4A" w:rsidP="001974C9">
      <w:pPr>
        <w:numPr>
          <w:ilvl w:val="0"/>
          <w:numId w:val="4"/>
        </w:numPr>
      </w:pPr>
      <w:r w:rsidRPr="00276B4A">
        <w:t>Υλοποίηση εκπαιδευτικών δράσεων σε σχολεία και πανεπιστήμια της πόλης</w:t>
      </w:r>
    </w:p>
    <w:sectPr w:rsidR="00276B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86029"/>
    <w:multiLevelType w:val="hybridMultilevel"/>
    <w:tmpl w:val="85707E40"/>
    <w:lvl w:ilvl="0" w:tplc="FD648D36">
      <w:start w:val="1"/>
      <w:numFmt w:val="bullet"/>
      <w:lvlText w:val="•"/>
      <w:lvlJc w:val="left"/>
      <w:pPr>
        <w:tabs>
          <w:tab w:val="num" w:pos="720"/>
        </w:tabs>
        <w:ind w:left="720" w:hanging="360"/>
      </w:pPr>
      <w:rPr>
        <w:rFonts w:ascii="Arial" w:hAnsi="Arial" w:hint="default"/>
      </w:rPr>
    </w:lvl>
    <w:lvl w:ilvl="1" w:tplc="F950FF92" w:tentative="1">
      <w:start w:val="1"/>
      <w:numFmt w:val="bullet"/>
      <w:lvlText w:val="•"/>
      <w:lvlJc w:val="left"/>
      <w:pPr>
        <w:tabs>
          <w:tab w:val="num" w:pos="1440"/>
        </w:tabs>
        <w:ind w:left="1440" w:hanging="360"/>
      </w:pPr>
      <w:rPr>
        <w:rFonts w:ascii="Arial" w:hAnsi="Arial" w:hint="default"/>
      </w:rPr>
    </w:lvl>
    <w:lvl w:ilvl="2" w:tplc="402E973A" w:tentative="1">
      <w:start w:val="1"/>
      <w:numFmt w:val="bullet"/>
      <w:lvlText w:val="•"/>
      <w:lvlJc w:val="left"/>
      <w:pPr>
        <w:tabs>
          <w:tab w:val="num" w:pos="2160"/>
        </w:tabs>
        <w:ind w:left="2160" w:hanging="360"/>
      </w:pPr>
      <w:rPr>
        <w:rFonts w:ascii="Arial" w:hAnsi="Arial" w:hint="default"/>
      </w:rPr>
    </w:lvl>
    <w:lvl w:ilvl="3" w:tplc="03922FAA" w:tentative="1">
      <w:start w:val="1"/>
      <w:numFmt w:val="bullet"/>
      <w:lvlText w:val="•"/>
      <w:lvlJc w:val="left"/>
      <w:pPr>
        <w:tabs>
          <w:tab w:val="num" w:pos="2880"/>
        </w:tabs>
        <w:ind w:left="2880" w:hanging="360"/>
      </w:pPr>
      <w:rPr>
        <w:rFonts w:ascii="Arial" w:hAnsi="Arial" w:hint="default"/>
      </w:rPr>
    </w:lvl>
    <w:lvl w:ilvl="4" w:tplc="07A80104" w:tentative="1">
      <w:start w:val="1"/>
      <w:numFmt w:val="bullet"/>
      <w:lvlText w:val="•"/>
      <w:lvlJc w:val="left"/>
      <w:pPr>
        <w:tabs>
          <w:tab w:val="num" w:pos="3600"/>
        </w:tabs>
        <w:ind w:left="3600" w:hanging="360"/>
      </w:pPr>
      <w:rPr>
        <w:rFonts w:ascii="Arial" w:hAnsi="Arial" w:hint="default"/>
      </w:rPr>
    </w:lvl>
    <w:lvl w:ilvl="5" w:tplc="55D67B94" w:tentative="1">
      <w:start w:val="1"/>
      <w:numFmt w:val="bullet"/>
      <w:lvlText w:val="•"/>
      <w:lvlJc w:val="left"/>
      <w:pPr>
        <w:tabs>
          <w:tab w:val="num" w:pos="4320"/>
        </w:tabs>
        <w:ind w:left="4320" w:hanging="360"/>
      </w:pPr>
      <w:rPr>
        <w:rFonts w:ascii="Arial" w:hAnsi="Arial" w:hint="default"/>
      </w:rPr>
    </w:lvl>
    <w:lvl w:ilvl="6" w:tplc="537E7B5E" w:tentative="1">
      <w:start w:val="1"/>
      <w:numFmt w:val="bullet"/>
      <w:lvlText w:val="•"/>
      <w:lvlJc w:val="left"/>
      <w:pPr>
        <w:tabs>
          <w:tab w:val="num" w:pos="5040"/>
        </w:tabs>
        <w:ind w:left="5040" w:hanging="360"/>
      </w:pPr>
      <w:rPr>
        <w:rFonts w:ascii="Arial" w:hAnsi="Arial" w:hint="default"/>
      </w:rPr>
    </w:lvl>
    <w:lvl w:ilvl="7" w:tplc="520CEB6A" w:tentative="1">
      <w:start w:val="1"/>
      <w:numFmt w:val="bullet"/>
      <w:lvlText w:val="•"/>
      <w:lvlJc w:val="left"/>
      <w:pPr>
        <w:tabs>
          <w:tab w:val="num" w:pos="5760"/>
        </w:tabs>
        <w:ind w:left="5760" w:hanging="360"/>
      </w:pPr>
      <w:rPr>
        <w:rFonts w:ascii="Arial" w:hAnsi="Arial" w:hint="default"/>
      </w:rPr>
    </w:lvl>
    <w:lvl w:ilvl="8" w:tplc="DFD237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3B2919"/>
    <w:multiLevelType w:val="hybridMultilevel"/>
    <w:tmpl w:val="9962D274"/>
    <w:lvl w:ilvl="0" w:tplc="35684F0E">
      <w:start w:val="1"/>
      <w:numFmt w:val="bullet"/>
      <w:lvlText w:val="•"/>
      <w:lvlJc w:val="left"/>
      <w:pPr>
        <w:tabs>
          <w:tab w:val="num" w:pos="720"/>
        </w:tabs>
        <w:ind w:left="720" w:hanging="360"/>
      </w:pPr>
      <w:rPr>
        <w:rFonts w:ascii="Times New Roman" w:hAnsi="Times New Roman" w:hint="default"/>
      </w:rPr>
    </w:lvl>
    <w:lvl w:ilvl="1" w:tplc="51220100" w:tentative="1">
      <w:start w:val="1"/>
      <w:numFmt w:val="bullet"/>
      <w:lvlText w:val="•"/>
      <w:lvlJc w:val="left"/>
      <w:pPr>
        <w:tabs>
          <w:tab w:val="num" w:pos="1440"/>
        </w:tabs>
        <w:ind w:left="1440" w:hanging="360"/>
      </w:pPr>
      <w:rPr>
        <w:rFonts w:ascii="Times New Roman" w:hAnsi="Times New Roman" w:hint="default"/>
      </w:rPr>
    </w:lvl>
    <w:lvl w:ilvl="2" w:tplc="CBEA7B0E" w:tentative="1">
      <w:start w:val="1"/>
      <w:numFmt w:val="bullet"/>
      <w:lvlText w:val="•"/>
      <w:lvlJc w:val="left"/>
      <w:pPr>
        <w:tabs>
          <w:tab w:val="num" w:pos="2160"/>
        </w:tabs>
        <w:ind w:left="2160" w:hanging="360"/>
      </w:pPr>
      <w:rPr>
        <w:rFonts w:ascii="Times New Roman" w:hAnsi="Times New Roman" w:hint="default"/>
      </w:rPr>
    </w:lvl>
    <w:lvl w:ilvl="3" w:tplc="57E0AC98" w:tentative="1">
      <w:start w:val="1"/>
      <w:numFmt w:val="bullet"/>
      <w:lvlText w:val="•"/>
      <w:lvlJc w:val="left"/>
      <w:pPr>
        <w:tabs>
          <w:tab w:val="num" w:pos="2880"/>
        </w:tabs>
        <w:ind w:left="2880" w:hanging="360"/>
      </w:pPr>
      <w:rPr>
        <w:rFonts w:ascii="Times New Roman" w:hAnsi="Times New Roman" w:hint="default"/>
      </w:rPr>
    </w:lvl>
    <w:lvl w:ilvl="4" w:tplc="B454AEA4" w:tentative="1">
      <w:start w:val="1"/>
      <w:numFmt w:val="bullet"/>
      <w:lvlText w:val="•"/>
      <w:lvlJc w:val="left"/>
      <w:pPr>
        <w:tabs>
          <w:tab w:val="num" w:pos="3600"/>
        </w:tabs>
        <w:ind w:left="3600" w:hanging="360"/>
      </w:pPr>
      <w:rPr>
        <w:rFonts w:ascii="Times New Roman" w:hAnsi="Times New Roman" w:hint="default"/>
      </w:rPr>
    </w:lvl>
    <w:lvl w:ilvl="5" w:tplc="661CBB8E" w:tentative="1">
      <w:start w:val="1"/>
      <w:numFmt w:val="bullet"/>
      <w:lvlText w:val="•"/>
      <w:lvlJc w:val="left"/>
      <w:pPr>
        <w:tabs>
          <w:tab w:val="num" w:pos="4320"/>
        </w:tabs>
        <w:ind w:left="4320" w:hanging="360"/>
      </w:pPr>
      <w:rPr>
        <w:rFonts w:ascii="Times New Roman" w:hAnsi="Times New Roman" w:hint="default"/>
      </w:rPr>
    </w:lvl>
    <w:lvl w:ilvl="6" w:tplc="CEDA361C" w:tentative="1">
      <w:start w:val="1"/>
      <w:numFmt w:val="bullet"/>
      <w:lvlText w:val="•"/>
      <w:lvlJc w:val="left"/>
      <w:pPr>
        <w:tabs>
          <w:tab w:val="num" w:pos="5040"/>
        </w:tabs>
        <w:ind w:left="5040" w:hanging="360"/>
      </w:pPr>
      <w:rPr>
        <w:rFonts w:ascii="Times New Roman" w:hAnsi="Times New Roman" w:hint="default"/>
      </w:rPr>
    </w:lvl>
    <w:lvl w:ilvl="7" w:tplc="5CE2A176" w:tentative="1">
      <w:start w:val="1"/>
      <w:numFmt w:val="bullet"/>
      <w:lvlText w:val="•"/>
      <w:lvlJc w:val="left"/>
      <w:pPr>
        <w:tabs>
          <w:tab w:val="num" w:pos="5760"/>
        </w:tabs>
        <w:ind w:left="5760" w:hanging="360"/>
      </w:pPr>
      <w:rPr>
        <w:rFonts w:ascii="Times New Roman" w:hAnsi="Times New Roman" w:hint="default"/>
      </w:rPr>
    </w:lvl>
    <w:lvl w:ilvl="8" w:tplc="9A04F4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BA56379"/>
    <w:multiLevelType w:val="hybridMultilevel"/>
    <w:tmpl w:val="C47200DC"/>
    <w:lvl w:ilvl="0" w:tplc="771A7E16">
      <w:start w:val="1"/>
      <w:numFmt w:val="bullet"/>
      <w:lvlText w:val="•"/>
      <w:lvlJc w:val="left"/>
      <w:pPr>
        <w:tabs>
          <w:tab w:val="num" w:pos="720"/>
        </w:tabs>
        <w:ind w:left="720" w:hanging="360"/>
      </w:pPr>
      <w:rPr>
        <w:rFonts w:ascii="Times New Roman" w:hAnsi="Times New Roman" w:hint="default"/>
      </w:rPr>
    </w:lvl>
    <w:lvl w:ilvl="1" w:tplc="95D0F76A" w:tentative="1">
      <w:start w:val="1"/>
      <w:numFmt w:val="bullet"/>
      <w:lvlText w:val="•"/>
      <w:lvlJc w:val="left"/>
      <w:pPr>
        <w:tabs>
          <w:tab w:val="num" w:pos="1440"/>
        </w:tabs>
        <w:ind w:left="1440" w:hanging="360"/>
      </w:pPr>
      <w:rPr>
        <w:rFonts w:ascii="Times New Roman" w:hAnsi="Times New Roman" w:hint="default"/>
      </w:rPr>
    </w:lvl>
    <w:lvl w:ilvl="2" w:tplc="52F601D4" w:tentative="1">
      <w:start w:val="1"/>
      <w:numFmt w:val="bullet"/>
      <w:lvlText w:val="•"/>
      <w:lvlJc w:val="left"/>
      <w:pPr>
        <w:tabs>
          <w:tab w:val="num" w:pos="2160"/>
        </w:tabs>
        <w:ind w:left="2160" w:hanging="360"/>
      </w:pPr>
      <w:rPr>
        <w:rFonts w:ascii="Times New Roman" w:hAnsi="Times New Roman" w:hint="default"/>
      </w:rPr>
    </w:lvl>
    <w:lvl w:ilvl="3" w:tplc="A2980996" w:tentative="1">
      <w:start w:val="1"/>
      <w:numFmt w:val="bullet"/>
      <w:lvlText w:val="•"/>
      <w:lvlJc w:val="left"/>
      <w:pPr>
        <w:tabs>
          <w:tab w:val="num" w:pos="2880"/>
        </w:tabs>
        <w:ind w:left="2880" w:hanging="360"/>
      </w:pPr>
      <w:rPr>
        <w:rFonts w:ascii="Times New Roman" w:hAnsi="Times New Roman" w:hint="default"/>
      </w:rPr>
    </w:lvl>
    <w:lvl w:ilvl="4" w:tplc="2AD0D606" w:tentative="1">
      <w:start w:val="1"/>
      <w:numFmt w:val="bullet"/>
      <w:lvlText w:val="•"/>
      <w:lvlJc w:val="left"/>
      <w:pPr>
        <w:tabs>
          <w:tab w:val="num" w:pos="3600"/>
        </w:tabs>
        <w:ind w:left="3600" w:hanging="360"/>
      </w:pPr>
      <w:rPr>
        <w:rFonts w:ascii="Times New Roman" w:hAnsi="Times New Roman" w:hint="default"/>
      </w:rPr>
    </w:lvl>
    <w:lvl w:ilvl="5" w:tplc="60843A4A" w:tentative="1">
      <w:start w:val="1"/>
      <w:numFmt w:val="bullet"/>
      <w:lvlText w:val="•"/>
      <w:lvlJc w:val="left"/>
      <w:pPr>
        <w:tabs>
          <w:tab w:val="num" w:pos="4320"/>
        </w:tabs>
        <w:ind w:left="4320" w:hanging="360"/>
      </w:pPr>
      <w:rPr>
        <w:rFonts w:ascii="Times New Roman" w:hAnsi="Times New Roman" w:hint="default"/>
      </w:rPr>
    </w:lvl>
    <w:lvl w:ilvl="6" w:tplc="AAAE4966" w:tentative="1">
      <w:start w:val="1"/>
      <w:numFmt w:val="bullet"/>
      <w:lvlText w:val="•"/>
      <w:lvlJc w:val="left"/>
      <w:pPr>
        <w:tabs>
          <w:tab w:val="num" w:pos="5040"/>
        </w:tabs>
        <w:ind w:left="5040" w:hanging="360"/>
      </w:pPr>
      <w:rPr>
        <w:rFonts w:ascii="Times New Roman" w:hAnsi="Times New Roman" w:hint="default"/>
      </w:rPr>
    </w:lvl>
    <w:lvl w:ilvl="7" w:tplc="37C02DE4" w:tentative="1">
      <w:start w:val="1"/>
      <w:numFmt w:val="bullet"/>
      <w:lvlText w:val="•"/>
      <w:lvlJc w:val="left"/>
      <w:pPr>
        <w:tabs>
          <w:tab w:val="num" w:pos="5760"/>
        </w:tabs>
        <w:ind w:left="5760" w:hanging="360"/>
      </w:pPr>
      <w:rPr>
        <w:rFonts w:ascii="Times New Roman" w:hAnsi="Times New Roman" w:hint="default"/>
      </w:rPr>
    </w:lvl>
    <w:lvl w:ilvl="8" w:tplc="CF2667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E74331"/>
    <w:multiLevelType w:val="hybridMultilevel"/>
    <w:tmpl w:val="0804F032"/>
    <w:lvl w:ilvl="0" w:tplc="5510C86C">
      <w:start w:val="1"/>
      <w:numFmt w:val="bullet"/>
      <w:lvlText w:val="•"/>
      <w:lvlJc w:val="left"/>
      <w:pPr>
        <w:tabs>
          <w:tab w:val="num" w:pos="720"/>
        </w:tabs>
        <w:ind w:left="720" w:hanging="360"/>
      </w:pPr>
      <w:rPr>
        <w:rFonts w:ascii="Times New Roman" w:hAnsi="Times New Roman" w:hint="default"/>
      </w:rPr>
    </w:lvl>
    <w:lvl w:ilvl="1" w:tplc="7FF44CAE" w:tentative="1">
      <w:start w:val="1"/>
      <w:numFmt w:val="bullet"/>
      <w:lvlText w:val="•"/>
      <w:lvlJc w:val="left"/>
      <w:pPr>
        <w:tabs>
          <w:tab w:val="num" w:pos="1440"/>
        </w:tabs>
        <w:ind w:left="1440" w:hanging="360"/>
      </w:pPr>
      <w:rPr>
        <w:rFonts w:ascii="Times New Roman" w:hAnsi="Times New Roman" w:hint="default"/>
      </w:rPr>
    </w:lvl>
    <w:lvl w:ilvl="2" w:tplc="2D08FB24" w:tentative="1">
      <w:start w:val="1"/>
      <w:numFmt w:val="bullet"/>
      <w:lvlText w:val="•"/>
      <w:lvlJc w:val="left"/>
      <w:pPr>
        <w:tabs>
          <w:tab w:val="num" w:pos="2160"/>
        </w:tabs>
        <w:ind w:left="2160" w:hanging="360"/>
      </w:pPr>
      <w:rPr>
        <w:rFonts w:ascii="Times New Roman" w:hAnsi="Times New Roman" w:hint="default"/>
      </w:rPr>
    </w:lvl>
    <w:lvl w:ilvl="3" w:tplc="1BECB4F0" w:tentative="1">
      <w:start w:val="1"/>
      <w:numFmt w:val="bullet"/>
      <w:lvlText w:val="•"/>
      <w:lvlJc w:val="left"/>
      <w:pPr>
        <w:tabs>
          <w:tab w:val="num" w:pos="2880"/>
        </w:tabs>
        <w:ind w:left="2880" w:hanging="360"/>
      </w:pPr>
      <w:rPr>
        <w:rFonts w:ascii="Times New Roman" w:hAnsi="Times New Roman" w:hint="default"/>
      </w:rPr>
    </w:lvl>
    <w:lvl w:ilvl="4" w:tplc="CED8F04E" w:tentative="1">
      <w:start w:val="1"/>
      <w:numFmt w:val="bullet"/>
      <w:lvlText w:val="•"/>
      <w:lvlJc w:val="left"/>
      <w:pPr>
        <w:tabs>
          <w:tab w:val="num" w:pos="3600"/>
        </w:tabs>
        <w:ind w:left="3600" w:hanging="360"/>
      </w:pPr>
      <w:rPr>
        <w:rFonts w:ascii="Times New Roman" w:hAnsi="Times New Roman" w:hint="default"/>
      </w:rPr>
    </w:lvl>
    <w:lvl w:ilvl="5" w:tplc="6BC4B5EE" w:tentative="1">
      <w:start w:val="1"/>
      <w:numFmt w:val="bullet"/>
      <w:lvlText w:val="•"/>
      <w:lvlJc w:val="left"/>
      <w:pPr>
        <w:tabs>
          <w:tab w:val="num" w:pos="4320"/>
        </w:tabs>
        <w:ind w:left="4320" w:hanging="360"/>
      </w:pPr>
      <w:rPr>
        <w:rFonts w:ascii="Times New Roman" w:hAnsi="Times New Roman" w:hint="default"/>
      </w:rPr>
    </w:lvl>
    <w:lvl w:ilvl="6" w:tplc="FCE6BBE0" w:tentative="1">
      <w:start w:val="1"/>
      <w:numFmt w:val="bullet"/>
      <w:lvlText w:val="•"/>
      <w:lvlJc w:val="left"/>
      <w:pPr>
        <w:tabs>
          <w:tab w:val="num" w:pos="5040"/>
        </w:tabs>
        <w:ind w:left="5040" w:hanging="360"/>
      </w:pPr>
      <w:rPr>
        <w:rFonts w:ascii="Times New Roman" w:hAnsi="Times New Roman" w:hint="default"/>
      </w:rPr>
    </w:lvl>
    <w:lvl w:ilvl="7" w:tplc="12524F7A" w:tentative="1">
      <w:start w:val="1"/>
      <w:numFmt w:val="bullet"/>
      <w:lvlText w:val="•"/>
      <w:lvlJc w:val="left"/>
      <w:pPr>
        <w:tabs>
          <w:tab w:val="num" w:pos="5760"/>
        </w:tabs>
        <w:ind w:left="5760" w:hanging="360"/>
      </w:pPr>
      <w:rPr>
        <w:rFonts w:ascii="Times New Roman" w:hAnsi="Times New Roman" w:hint="default"/>
      </w:rPr>
    </w:lvl>
    <w:lvl w:ilvl="8" w:tplc="7DDE234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4A"/>
    <w:rsid w:val="00116AAB"/>
    <w:rsid w:val="00156EF7"/>
    <w:rsid w:val="00276B4A"/>
    <w:rsid w:val="009166CB"/>
    <w:rsid w:val="00B61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B8AC"/>
  <w15:chartTrackingRefBased/>
  <w15:docId w15:val="{D7AF36BE-2FF7-4ED0-975B-DD43C7AE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73256">
      <w:bodyDiv w:val="1"/>
      <w:marLeft w:val="0"/>
      <w:marRight w:val="0"/>
      <w:marTop w:val="0"/>
      <w:marBottom w:val="0"/>
      <w:divBdr>
        <w:top w:val="none" w:sz="0" w:space="0" w:color="auto"/>
        <w:left w:val="none" w:sz="0" w:space="0" w:color="auto"/>
        <w:bottom w:val="none" w:sz="0" w:space="0" w:color="auto"/>
        <w:right w:val="none" w:sz="0" w:space="0" w:color="auto"/>
      </w:divBdr>
      <w:divsChild>
        <w:div w:id="1140927529">
          <w:marLeft w:val="547"/>
          <w:marRight w:val="0"/>
          <w:marTop w:val="0"/>
          <w:marBottom w:val="0"/>
          <w:divBdr>
            <w:top w:val="none" w:sz="0" w:space="0" w:color="auto"/>
            <w:left w:val="none" w:sz="0" w:space="0" w:color="auto"/>
            <w:bottom w:val="none" w:sz="0" w:space="0" w:color="auto"/>
            <w:right w:val="none" w:sz="0" w:space="0" w:color="auto"/>
          </w:divBdr>
        </w:div>
      </w:divsChild>
    </w:div>
    <w:div w:id="943729097">
      <w:bodyDiv w:val="1"/>
      <w:marLeft w:val="0"/>
      <w:marRight w:val="0"/>
      <w:marTop w:val="0"/>
      <w:marBottom w:val="0"/>
      <w:divBdr>
        <w:top w:val="none" w:sz="0" w:space="0" w:color="auto"/>
        <w:left w:val="none" w:sz="0" w:space="0" w:color="auto"/>
        <w:bottom w:val="none" w:sz="0" w:space="0" w:color="auto"/>
        <w:right w:val="none" w:sz="0" w:space="0" w:color="auto"/>
      </w:divBdr>
      <w:divsChild>
        <w:div w:id="2047945185">
          <w:marLeft w:val="360"/>
          <w:marRight w:val="0"/>
          <w:marTop w:val="200"/>
          <w:marBottom w:val="0"/>
          <w:divBdr>
            <w:top w:val="none" w:sz="0" w:space="0" w:color="auto"/>
            <w:left w:val="none" w:sz="0" w:space="0" w:color="auto"/>
            <w:bottom w:val="none" w:sz="0" w:space="0" w:color="auto"/>
            <w:right w:val="none" w:sz="0" w:space="0" w:color="auto"/>
          </w:divBdr>
        </w:div>
      </w:divsChild>
    </w:div>
    <w:div w:id="1864632078">
      <w:bodyDiv w:val="1"/>
      <w:marLeft w:val="0"/>
      <w:marRight w:val="0"/>
      <w:marTop w:val="0"/>
      <w:marBottom w:val="0"/>
      <w:divBdr>
        <w:top w:val="none" w:sz="0" w:space="0" w:color="auto"/>
        <w:left w:val="none" w:sz="0" w:space="0" w:color="auto"/>
        <w:bottom w:val="none" w:sz="0" w:space="0" w:color="auto"/>
        <w:right w:val="none" w:sz="0" w:space="0" w:color="auto"/>
      </w:divBdr>
      <w:divsChild>
        <w:div w:id="700014355">
          <w:marLeft w:val="547"/>
          <w:marRight w:val="0"/>
          <w:marTop w:val="0"/>
          <w:marBottom w:val="0"/>
          <w:divBdr>
            <w:top w:val="none" w:sz="0" w:space="0" w:color="auto"/>
            <w:left w:val="none" w:sz="0" w:space="0" w:color="auto"/>
            <w:bottom w:val="none" w:sz="0" w:space="0" w:color="auto"/>
            <w:right w:val="none" w:sz="0" w:space="0" w:color="auto"/>
          </w:divBdr>
        </w:div>
      </w:divsChild>
    </w:div>
    <w:div w:id="1938905212">
      <w:bodyDiv w:val="1"/>
      <w:marLeft w:val="0"/>
      <w:marRight w:val="0"/>
      <w:marTop w:val="0"/>
      <w:marBottom w:val="0"/>
      <w:divBdr>
        <w:top w:val="none" w:sz="0" w:space="0" w:color="auto"/>
        <w:left w:val="none" w:sz="0" w:space="0" w:color="auto"/>
        <w:bottom w:val="none" w:sz="0" w:space="0" w:color="auto"/>
        <w:right w:val="none" w:sz="0" w:space="0" w:color="auto"/>
      </w:divBdr>
      <w:divsChild>
        <w:div w:id="813303552">
          <w:marLeft w:val="547"/>
          <w:marRight w:val="0"/>
          <w:marTop w:val="0"/>
          <w:marBottom w:val="0"/>
          <w:divBdr>
            <w:top w:val="none" w:sz="0" w:space="0" w:color="auto"/>
            <w:left w:val="none" w:sz="0" w:space="0" w:color="auto"/>
            <w:bottom w:val="none" w:sz="0" w:space="0" w:color="auto"/>
            <w:right w:val="none" w:sz="0" w:space="0" w:color="auto"/>
          </w:divBdr>
        </w:div>
        <w:div w:id="2064595294">
          <w:marLeft w:val="547"/>
          <w:marRight w:val="0"/>
          <w:marTop w:val="0"/>
          <w:marBottom w:val="0"/>
          <w:divBdr>
            <w:top w:val="none" w:sz="0" w:space="0" w:color="auto"/>
            <w:left w:val="none" w:sz="0" w:space="0" w:color="auto"/>
            <w:bottom w:val="none" w:sz="0" w:space="0" w:color="auto"/>
            <w:right w:val="none" w:sz="0" w:space="0" w:color="auto"/>
          </w:divBdr>
        </w:div>
        <w:div w:id="905266161">
          <w:marLeft w:val="547"/>
          <w:marRight w:val="0"/>
          <w:marTop w:val="0"/>
          <w:marBottom w:val="0"/>
          <w:divBdr>
            <w:top w:val="none" w:sz="0" w:space="0" w:color="auto"/>
            <w:left w:val="none" w:sz="0" w:space="0" w:color="auto"/>
            <w:bottom w:val="none" w:sz="0" w:space="0" w:color="auto"/>
            <w:right w:val="none" w:sz="0" w:space="0" w:color="auto"/>
          </w:divBdr>
        </w:div>
        <w:div w:id="1200781892">
          <w:marLeft w:val="547"/>
          <w:marRight w:val="0"/>
          <w:marTop w:val="0"/>
          <w:marBottom w:val="0"/>
          <w:divBdr>
            <w:top w:val="none" w:sz="0" w:space="0" w:color="auto"/>
            <w:left w:val="none" w:sz="0" w:space="0" w:color="auto"/>
            <w:bottom w:val="none" w:sz="0" w:space="0" w:color="auto"/>
            <w:right w:val="none" w:sz="0" w:space="0" w:color="auto"/>
          </w:divBdr>
        </w:div>
        <w:div w:id="2092042272">
          <w:marLeft w:val="547"/>
          <w:marRight w:val="0"/>
          <w:marTop w:val="0"/>
          <w:marBottom w:val="0"/>
          <w:divBdr>
            <w:top w:val="none" w:sz="0" w:space="0" w:color="auto"/>
            <w:left w:val="none" w:sz="0" w:space="0" w:color="auto"/>
            <w:bottom w:val="none" w:sz="0" w:space="0" w:color="auto"/>
            <w:right w:val="none" w:sz="0" w:space="0" w:color="auto"/>
          </w:divBdr>
        </w:div>
        <w:div w:id="646059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Miskou Eleni</dc:creator>
  <cp:keywords/>
  <dc:description/>
  <cp:lastModifiedBy>Zacharopoulou Rania</cp:lastModifiedBy>
  <cp:revision>3</cp:revision>
  <dcterms:created xsi:type="dcterms:W3CDTF">2020-08-03T13:02:00Z</dcterms:created>
  <dcterms:modified xsi:type="dcterms:W3CDTF">2020-08-03T13:03:00Z</dcterms:modified>
</cp:coreProperties>
</file>